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B9B19C5" w:rsidR="00995C2D" w:rsidRDefault="00167533">
      <w:pPr>
        <w:rPr>
          <w:rFonts w:ascii="Times New Roman" w:eastAsia="Times New Roman" w:hAnsi="Times New Roman" w:cs="Times New Roman"/>
        </w:rPr>
      </w:pPr>
      <w:r>
        <w:rPr>
          <w:rFonts w:ascii="Times New Roman" w:eastAsia="Times New Roman" w:hAnsi="Times New Roman" w:cs="Times New Roman"/>
        </w:rPr>
        <w:t xml:space="preserve">The purpose of this guide is to supplement the HAP FY </w:t>
      </w:r>
      <w:r w:rsidR="00B43A64">
        <w:rPr>
          <w:rFonts w:ascii="Times New Roman" w:eastAsia="Times New Roman" w:hAnsi="Times New Roman" w:cs="Times New Roman"/>
          <w:color w:val="000000"/>
        </w:rPr>
        <w:t>2</w:t>
      </w:r>
      <w:r w:rsidR="00B91DDC">
        <w:rPr>
          <w:rFonts w:ascii="Times New Roman" w:eastAsia="Times New Roman" w:hAnsi="Times New Roman" w:cs="Times New Roman"/>
        </w:rPr>
        <w:t>5</w:t>
      </w:r>
      <w:r w:rsidR="00B43A64">
        <w:rPr>
          <w:rFonts w:ascii="Times New Roman" w:eastAsia="Times New Roman" w:hAnsi="Times New Roman" w:cs="Times New Roman"/>
          <w:color w:val="000000"/>
        </w:rPr>
        <w:t>/2</w:t>
      </w:r>
      <w:r w:rsidR="00B91DDC">
        <w:rPr>
          <w:rFonts w:ascii="Times New Roman" w:eastAsia="Times New Roman" w:hAnsi="Times New Roman" w:cs="Times New Roman"/>
          <w:color w:val="000000"/>
        </w:rPr>
        <w:t>6</w:t>
      </w:r>
      <w:r w:rsidR="00B43A64">
        <w:rPr>
          <w:rFonts w:ascii="Times New Roman" w:eastAsia="Times New Roman" w:hAnsi="Times New Roman" w:cs="Times New Roman"/>
          <w:color w:val="000000"/>
        </w:rPr>
        <w:t xml:space="preserve"> </w:t>
      </w:r>
      <w:r>
        <w:rPr>
          <w:rFonts w:ascii="Times New Roman" w:eastAsia="Times New Roman" w:hAnsi="Times New Roman" w:cs="Times New Roman"/>
        </w:rPr>
        <w:t xml:space="preserve">Funding Application. If you have further questions regarding HAP funding during the Funding Application </w:t>
      </w:r>
      <w:proofErr w:type="gramStart"/>
      <w:r>
        <w:rPr>
          <w:rFonts w:ascii="Times New Roman" w:eastAsia="Times New Roman" w:hAnsi="Times New Roman" w:cs="Times New Roman"/>
        </w:rPr>
        <w:t>process</w:t>
      </w:r>
      <w:proofErr w:type="gramEnd"/>
      <w:r>
        <w:rPr>
          <w:rFonts w:ascii="Times New Roman" w:eastAsia="Times New Roman" w:hAnsi="Times New Roman" w:cs="Times New Roman"/>
        </w:rPr>
        <w:t xml:space="preserve"> please reach out to</w:t>
      </w:r>
      <w:r w:rsidR="00871C6E">
        <w:rPr>
          <w:rFonts w:ascii="Times New Roman" w:eastAsia="Times New Roman" w:hAnsi="Times New Roman" w:cs="Times New Roman"/>
        </w:rPr>
        <w:t xml:space="preserve"> </w:t>
      </w:r>
      <w:r w:rsidR="00871C6E">
        <w:rPr>
          <w:rFonts w:ascii="Times New Roman" w:eastAsia="Times New Roman" w:hAnsi="Times New Roman" w:cs="Times New Roman"/>
          <w:color w:val="1155CC"/>
          <w:u w:val="single"/>
        </w:rPr>
        <w:t>pklopp@berksredevelop.org</w:t>
      </w:r>
      <w:r>
        <w:rPr>
          <w:rFonts w:ascii="Times New Roman" w:eastAsia="Times New Roman" w:hAnsi="Times New Roman" w:cs="Times New Roman"/>
        </w:rPr>
        <w:t xml:space="preserve"> or refer to your HAP I&amp;R.</w:t>
      </w:r>
    </w:p>
    <w:p w14:paraId="00000002" w14:textId="77777777" w:rsidR="00995C2D" w:rsidRDefault="00995C2D">
      <w:pPr>
        <w:rPr>
          <w:rFonts w:ascii="Times New Roman" w:eastAsia="Times New Roman" w:hAnsi="Times New Roman" w:cs="Times New Roman"/>
        </w:rPr>
      </w:pPr>
    </w:p>
    <w:p w14:paraId="00000003" w14:textId="77777777" w:rsidR="00995C2D" w:rsidRDefault="00167533">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Section 1:</w:t>
      </w:r>
    </w:p>
    <w:p w14:paraId="00000004" w14:textId="77777777" w:rsidR="00995C2D" w:rsidRDefault="00995C2D">
      <w:pPr>
        <w:rPr>
          <w:rFonts w:ascii="Times New Roman" w:eastAsia="Times New Roman" w:hAnsi="Times New Roman" w:cs="Times New Roman"/>
        </w:rPr>
      </w:pPr>
    </w:p>
    <w:p w14:paraId="00000005" w14:textId="77777777" w:rsidR="00995C2D" w:rsidRDefault="00167533">
      <w:pPr>
        <w:rPr>
          <w:rFonts w:ascii="Times New Roman" w:eastAsia="Times New Roman" w:hAnsi="Times New Roman" w:cs="Times New Roman"/>
        </w:rPr>
      </w:pPr>
      <w:r>
        <w:rPr>
          <w:rFonts w:ascii="Times New Roman" w:eastAsia="Times New Roman" w:hAnsi="Times New Roman" w:cs="Times New Roman"/>
        </w:rPr>
        <w:t>Please fill out the following information about your agency.</w:t>
      </w:r>
    </w:p>
    <w:p w14:paraId="00000006" w14:textId="77777777" w:rsidR="00995C2D" w:rsidRDefault="00167533">
      <w:pPr>
        <w:rPr>
          <w:rFonts w:ascii="Times New Roman" w:eastAsia="Times New Roman" w:hAnsi="Times New Roman" w:cs="Times New Roman"/>
        </w:rPr>
      </w:pPr>
      <w:r>
        <w:rPr>
          <w:rFonts w:ascii="Times New Roman" w:eastAsia="Times New Roman" w:hAnsi="Times New Roman" w:cs="Times New Roman"/>
          <w:b/>
        </w:rPr>
        <w:t>Agency Name: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Please fill in the name of the agency that is submitting this RFP</w:t>
      </w:r>
    </w:p>
    <w:p w14:paraId="00000007" w14:textId="77777777" w:rsidR="00995C2D" w:rsidRDefault="00167533">
      <w:pPr>
        <w:rPr>
          <w:rFonts w:ascii="Times New Roman" w:eastAsia="Times New Roman" w:hAnsi="Times New Roman" w:cs="Times New Roman"/>
        </w:rPr>
      </w:pPr>
      <w:r>
        <w:rPr>
          <w:rFonts w:ascii="Times New Roman" w:eastAsia="Times New Roman" w:hAnsi="Times New Roman" w:cs="Times New Roman"/>
          <w:b/>
        </w:rPr>
        <w:t>Address: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Primary address of the agency.</w:t>
      </w:r>
    </w:p>
    <w:p w14:paraId="00000008" w14:textId="77777777" w:rsidR="00995C2D" w:rsidRDefault="00167533">
      <w:pPr>
        <w:rPr>
          <w:rFonts w:ascii="Times New Roman" w:eastAsia="Times New Roman" w:hAnsi="Times New Roman" w:cs="Times New Roman"/>
        </w:rPr>
      </w:pPr>
      <w:r>
        <w:rPr>
          <w:rFonts w:ascii="Times New Roman" w:eastAsia="Times New Roman" w:hAnsi="Times New Roman" w:cs="Times New Roman"/>
          <w:b/>
        </w:rPr>
        <w:t>City, State, Zip Code:</w:t>
      </w:r>
      <w:r>
        <w:rPr>
          <w:rFonts w:ascii="Times New Roman" w:eastAsia="Times New Roman" w:hAnsi="Times New Roman" w:cs="Times New Roman"/>
        </w:rPr>
        <w:tab/>
      </w:r>
      <w:r>
        <w:rPr>
          <w:rFonts w:ascii="Times New Roman" w:eastAsia="Times New Roman" w:hAnsi="Times New Roman" w:cs="Times New Roman"/>
        </w:rPr>
        <w:tab/>
        <w:t>For primary address.</w:t>
      </w:r>
    </w:p>
    <w:p w14:paraId="00000009" w14:textId="77777777" w:rsidR="00995C2D" w:rsidRDefault="00167533">
      <w:pPr>
        <w:rPr>
          <w:rFonts w:ascii="Times New Roman" w:eastAsia="Times New Roman" w:hAnsi="Times New Roman" w:cs="Times New Roman"/>
        </w:rPr>
      </w:pPr>
      <w:r>
        <w:rPr>
          <w:rFonts w:ascii="Times New Roman" w:eastAsia="Times New Roman" w:hAnsi="Times New Roman" w:cs="Times New Roman"/>
          <w:b/>
        </w:rPr>
        <w:t>Agency Director:</w:t>
      </w:r>
      <w:r>
        <w:rPr>
          <w:rFonts w:ascii="Times New Roman" w:eastAsia="Times New Roman" w:hAnsi="Times New Roman" w:cs="Times New Roman"/>
        </w:rPr>
        <w:tab/>
      </w:r>
      <w:r>
        <w:rPr>
          <w:rFonts w:ascii="Times New Roman" w:eastAsia="Times New Roman" w:hAnsi="Times New Roman" w:cs="Times New Roman"/>
        </w:rPr>
        <w:tab/>
        <w:t>Name and email of the agency's director.</w:t>
      </w:r>
    </w:p>
    <w:p w14:paraId="0000000A" w14:textId="77777777" w:rsidR="00995C2D" w:rsidRDefault="00167533">
      <w:pPr>
        <w:rPr>
          <w:rFonts w:ascii="Times New Roman" w:eastAsia="Times New Roman" w:hAnsi="Times New Roman" w:cs="Times New Roman"/>
        </w:rPr>
      </w:pPr>
      <w:r>
        <w:rPr>
          <w:rFonts w:ascii="Times New Roman" w:eastAsia="Times New Roman" w:hAnsi="Times New Roman" w:cs="Times New Roman"/>
          <w:b/>
        </w:rPr>
        <w:t>Staff Contact: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Title, name, and email for staff contact regarding this RFP</w:t>
      </w:r>
    </w:p>
    <w:p w14:paraId="0000000B" w14:textId="77777777" w:rsidR="00995C2D" w:rsidRDefault="00167533">
      <w:pPr>
        <w:rPr>
          <w:rFonts w:ascii="Times New Roman" w:eastAsia="Times New Roman" w:hAnsi="Times New Roman" w:cs="Times New Roman"/>
        </w:rPr>
      </w:pPr>
      <w:r>
        <w:rPr>
          <w:rFonts w:ascii="Times New Roman" w:eastAsia="Times New Roman" w:hAnsi="Times New Roman" w:cs="Times New Roman"/>
          <w:b/>
        </w:rPr>
        <w:t>Telephone Number:</w:t>
      </w:r>
      <w:r>
        <w:rPr>
          <w:rFonts w:ascii="Times New Roman" w:eastAsia="Times New Roman" w:hAnsi="Times New Roman" w:cs="Times New Roman"/>
        </w:rPr>
        <w:tab/>
      </w:r>
      <w:r>
        <w:rPr>
          <w:rFonts w:ascii="Times New Roman" w:eastAsia="Times New Roman" w:hAnsi="Times New Roman" w:cs="Times New Roman"/>
        </w:rPr>
        <w:tab/>
        <w:t>Work number for primary contact</w:t>
      </w:r>
    </w:p>
    <w:p w14:paraId="0000000C" w14:textId="77777777" w:rsidR="00995C2D" w:rsidRDefault="00167533">
      <w:pPr>
        <w:rPr>
          <w:rFonts w:ascii="Times New Roman" w:eastAsia="Times New Roman" w:hAnsi="Times New Roman" w:cs="Times New Roman"/>
        </w:rPr>
      </w:pPr>
      <w:r>
        <w:rPr>
          <w:rFonts w:ascii="Times New Roman" w:eastAsia="Times New Roman" w:hAnsi="Times New Roman" w:cs="Times New Roman"/>
          <w:b/>
        </w:rPr>
        <w:t>Fax Number:</w:t>
      </w:r>
      <w:r>
        <w:rPr>
          <w:rFonts w:ascii="Times New Roman" w:eastAsia="Times New Roman" w:hAnsi="Times New Roman" w:cs="Times New Roman"/>
          <w:b/>
        </w:rPr>
        <w:tab/>
      </w:r>
      <w:r>
        <w:rPr>
          <w:rFonts w:ascii="Times New Roman" w:eastAsia="Times New Roman" w:hAnsi="Times New Roman" w:cs="Times New Roman"/>
        </w:rPr>
        <w:tab/>
      </w:r>
      <w:r>
        <w:rPr>
          <w:rFonts w:ascii="Times New Roman" w:eastAsia="Times New Roman" w:hAnsi="Times New Roman" w:cs="Times New Roman"/>
        </w:rPr>
        <w:tab/>
        <w:t>Agency Fax number</w:t>
      </w:r>
    </w:p>
    <w:p w14:paraId="0000000D" w14:textId="77777777" w:rsidR="00995C2D" w:rsidRDefault="00167533">
      <w:pPr>
        <w:rPr>
          <w:rFonts w:ascii="Times New Roman" w:eastAsia="Times New Roman" w:hAnsi="Times New Roman" w:cs="Times New Roman"/>
        </w:rPr>
      </w:pPr>
      <w:r>
        <w:rPr>
          <w:rFonts w:ascii="Times New Roman" w:eastAsia="Times New Roman" w:hAnsi="Times New Roman" w:cs="Times New Roman"/>
          <w:b/>
        </w:rPr>
        <w:t>Direct Email Address:</w:t>
      </w:r>
      <w:r>
        <w:rPr>
          <w:rFonts w:ascii="Times New Roman" w:eastAsia="Times New Roman" w:hAnsi="Times New Roman" w:cs="Times New Roman"/>
        </w:rPr>
        <w:tab/>
      </w:r>
      <w:r>
        <w:rPr>
          <w:rFonts w:ascii="Times New Roman" w:eastAsia="Times New Roman" w:hAnsi="Times New Roman" w:cs="Times New Roman"/>
        </w:rPr>
        <w:tab/>
        <w:t>Primary email to be used for grant communications</w:t>
      </w:r>
    </w:p>
    <w:p w14:paraId="0000000E" w14:textId="77777777" w:rsidR="00995C2D" w:rsidRDefault="00167533">
      <w:pPr>
        <w:rPr>
          <w:rFonts w:ascii="Times New Roman" w:eastAsia="Times New Roman" w:hAnsi="Times New Roman" w:cs="Times New Roman"/>
        </w:rPr>
      </w:pPr>
      <w:r>
        <w:rPr>
          <w:rFonts w:ascii="Times New Roman" w:eastAsia="Times New Roman" w:hAnsi="Times New Roman" w:cs="Times New Roman"/>
          <w:b/>
        </w:rPr>
        <w:t>Type of Organization:</w:t>
      </w:r>
      <w:r>
        <w:rPr>
          <w:rFonts w:ascii="Times New Roman" w:eastAsia="Times New Roman" w:hAnsi="Times New Roman" w:cs="Times New Roman"/>
          <w:b/>
        </w:rPr>
        <w:tab/>
      </w:r>
      <w:r>
        <w:rPr>
          <w:rFonts w:ascii="Times New Roman" w:eastAsia="Times New Roman" w:hAnsi="Times New Roman" w:cs="Times New Roman"/>
        </w:rPr>
        <w:tab/>
        <w:t>Circle the designation that is appropriate for the agency.</w:t>
      </w:r>
    </w:p>
    <w:p w14:paraId="0000000F" w14:textId="77777777" w:rsidR="00995C2D" w:rsidRDefault="00167533">
      <w:pPr>
        <w:rPr>
          <w:rFonts w:ascii="Times New Roman" w:eastAsia="Times New Roman" w:hAnsi="Times New Roman" w:cs="Times New Roman"/>
        </w:rPr>
      </w:pPr>
      <w:r>
        <w:rPr>
          <w:rFonts w:ascii="Times New Roman" w:eastAsia="Times New Roman" w:hAnsi="Times New Roman" w:cs="Times New Roman"/>
          <w:b/>
        </w:rPr>
        <w:t>Agency Mission Statement:</w:t>
      </w:r>
      <w:r>
        <w:rPr>
          <w:rFonts w:ascii="Times New Roman" w:eastAsia="Times New Roman" w:hAnsi="Times New Roman" w:cs="Times New Roman"/>
        </w:rPr>
        <w:tab/>
        <w:t>Please include your agency's mission statement.</w:t>
      </w:r>
    </w:p>
    <w:p w14:paraId="00000010" w14:textId="77777777" w:rsidR="00995C2D" w:rsidRDefault="00995C2D">
      <w:pPr>
        <w:rPr>
          <w:rFonts w:ascii="Times New Roman" w:eastAsia="Times New Roman" w:hAnsi="Times New Roman" w:cs="Times New Roman"/>
        </w:rPr>
      </w:pPr>
    </w:p>
    <w:p w14:paraId="00000011" w14:textId="77777777" w:rsidR="00995C2D" w:rsidRDefault="00167533">
      <w:pPr>
        <w:tabs>
          <w:tab w:val="left" w:pos="3495"/>
        </w:tabs>
        <w:rPr>
          <w:rFonts w:ascii="Times New Roman" w:eastAsia="Times New Roman" w:hAnsi="Times New Roman" w:cs="Times New Roman"/>
        </w:rPr>
      </w:pPr>
      <w:r>
        <w:rPr>
          <w:rFonts w:ascii="Times New Roman" w:eastAsia="Times New Roman" w:hAnsi="Times New Roman" w:cs="Times New Roman"/>
        </w:rPr>
        <w:tab/>
      </w:r>
    </w:p>
    <w:p w14:paraId="00000012" w14:textId="77777777" w:rsidR="00995C2D" w:rsidRDefault="00995C2D">
      <w:pPr>
        <w:rPr>
          <w:rFonts w:ascii="Times New Roman" w:eastAsia="Times New Roman" w:hAnsi="Times New Roman" w:cs="Times New Roman"/>
        </w:rPr>
      </w:pPr>
    </w:p>
    <w:p w14:paraId="00000013" w14:textId="77777777" w:rsidR="00995C2D" w:rsidRDefault="00995C2D">
      <w:pPr>
        <w:rPr>
          <w:rFonts w:ascii="Times New Roman" w:eastAsia="Times New Roman" w:hAnsi="Times New Roman" w:cs="Times New Roman"/>
        </w:rPr>
      </w:pPr>
    </w:p>
    <w:p w14:paraId="00000014" w14:textId="77777777" w:rsidR="00995C2D" w:rsidRDefault="00995C2D">
      <w:pPr>
        <w:rPr>
          <w:rFonts w:ascii="Times New Roman" w:eastAsia="Times New Roman" w:hAnsi="Times New Roman" w:cs="Times New Roman"/>
        </w:rPr>
      </w:pPr>
    </w:p>
    <w:p w14:paraId="00000015" w14:textId="77777777" w:rsidR="00995C2D" w:rsidRDefault="00995C2D">
      <w:pPr>
        <w:rPr>
          <w:rFonts w:ascii="Times New Roman" w:eastAsia="Times New Roman" w:hAnsi="Times New Roman" w:cs="Times New Roman"/>
        </w:rPr>
      </w:pPr>
    </w:p>
    <w:p w14:paraId="00000016" w14:textId="77777777" w:rsidR="00995C2D" w:rsidRDefault="00995C2D">
      <w:pPr>
        <w:rPr>
          <w:rFonts w:ascii="Times New Roman" w:eastAsia="Times New Roman" w:hAnsi="Times New Roman" w:cs="Times New Roman"/>
        </w:rPr>
      </w:pPr>
    </w:p>
    <w:p w14:paraId="00000017" w14:textId="77777777" w:rsidR="00995C2D" w:rsidRDefault="00995C2D">
      <w:pPr>
        <w:rPr>
          <w:rFonts w:ascii="Times New Roman" w:eastAsia="Times New Roman" w:hAnsi="Times New Roman" w:cs="Times New Roman"/>
        </w:rPr>
      </w:pPr>
    </w:p>
    <w:p w14:paraId="00000018" w14:textId="77777777" w:rsidR="00995C2D" w:rsidRDefault="00995C2D">
      <w:pPr>
        <w:rPr>
          <w:rFonts w:ascii="Times New Roman" w:eastAsia="Times New Roman" w:hAnsi="Times New Roman" w:cs="Times New Roman"/>
        </w:rPr>
      </w:pPr>
    </w:p>
    <w:p w14:paraId="00000019" w14:textId="77777777" w:rsidR="00995C2D" w:rsidRDefault="00995C2D">
      <w:pPr>
        <w:jc w:val="center"/>
        <w:rPr>
          <w:rFonts w:ascii="Times New Roman" w:eastAsia="Times New Roman" w:hAnsi="Times New Roman" w:cs="Times New Roman"/>
          <w:b/>
          <w:sz w:val="24"/>
          <w:szCs w:val="24"/>
          <w:u w:val="single"/>
        </w:rPr>
      </w:pPr>
    </w:p>
    <w:p w14:paraId="0000001A" w14:textId="77777777" w:rsidR="00995C2D" w:rsidRDefault="00167533">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Section 2:</w:t>
      </w:r>
    </w:p>
    <w:p w14:paraId="0000001B" w14:textId="77777777" w:rsidR="00995C2D" w:rsidRDefault="00167533">
      <w:pPr>
        <w:rPr>
          <w:rFonts w:ascii="Times New Roman" w:eastAsia="Times New Roman" w:hAnsi="Times New Roman" w:cs="Times New Roman"/>
        </w:rPr>
      </w:pPr>
      <w:r>
        <w:rPr>
          <w:rFonts w:ascii="Times New Roman" w:eastAsia="Times New Roman" w:hAnsi="Times New Roman" w:cs="Times New Roman"/>
        </w:rPr>
        <w:t>Please provide a summary of your program that can be used to highlight the ability of your agency to provide effective services to your clients.</w:t>
      </w:r>
    </w:p>
    <w:p w14:paraId="0000001C" w14:textId="77777777" w:rsidR="00995C2D" w:rsidRDefault="00167533">
      <w:pPr>
        <w:ind w:left="2160" w:hanging="2160"/>
        <w:rPr>
          <w:rFonts w:ascii="Times New Roman" w:eastAsia="Times New Roman" w:hAnsi="Times New Roman" w:cs="Times New Roman"/>
        </w:rPr>
      </w:pPr>
      <w:r>
        <w:rPr>
          <w:rFonts w:ascii="Times New Roman" w:eastAsia="Times New Roman" w:hAnsi="Times New Roman" w:cs="Times New Roman"/>
          <w:b/>
        </w:rPr>
        <w:t>Program Title:</w:t>
      </w:r>
      <w:r>
        <w:rPr>
          <w:rFonts w:ascii="Times New Roman" w:eastAsia="Times New Roman" w:hAnsi="Times New Roman" w:cs="Times New Roman"/>
          <w:b/>
        </w:rPr>
        <w:tab/>
      </w:r>
      <w:r>
        <w:rPr>
          <w:rFonts w:ascii="Times New Roman" w:eastAsia="Times New Roman" w:hAnsi="Times New Roman" w:cs="Times New Roman"/>
        </w:rPr>
        <w:t>Name of program within the agency that is submitting the Funding Application not the agency.</w:t>
      </w:r>
      <w:r>
        <w:rPr>
          <w:rFonts w:ascii="Times New Roman" w:eastAsia="Times New Roman" w:hAnsi="Times New Roman" w:cs="Times New Roman"/>
        </w:rPr>
        <w:tab/>
      </w:r>
    </w:p>
    <w:p w14:paraId="0000001D" w14:textId="77777777" w:rsidR="00995C2D" w:rsidRDefault="00167533">
      <w:pPr>
        <w:rPr>
          <w:rFonts w:ascii="Times New Roman" w:eastAsia="Times New Roman" w:hAnsi="Times New Roman" w:cs="Times New Roman"/>
        </w:rPr>
      </w:pPr>
      <w:r>
        <w:rPr>
          <w:rFonts w:ascii="Times New Roman" w:eastAsia="Times New Roman" w:hAnsi="Times New Roman" w:cs="Times New Roman"/>
          <w:b/>
        </w:rPr>
        <w:t>Categorical Programs:</w:t>
      </w:r>
      <w:r>
        <w:rPr>
          <w:rFonts w:ascii="Times New Roman" w:eastAsia="Times New Roman" w:hAnsi="Times New Roman" w:cs="Times New Roman"/>
        </w:rPr>
        <w:tab/>
        <w:t xml:space="preserve">Please select the HAP component that you are applying for. Only one should be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selected per section 2. If you are applying for multiple components you will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need to fill out multiple section 2 worksheets.</w:t>
      </w:r>
    </w:p>
    <w:p w14:paraId="0000001E" w14:textId="77777777" w:rsidR="00995C2D" w:rsidRDefault="00167533">
      <w:pPr>
        <w:rPr>
          <w:rFonts w:ascii="Times New Roman" w:eastAsia="Times New Roman" w:hAnsi="Times New Roman" w:cs="Times New Roman"/>
        </w:rPr>
      </w:pPr>
      <w:r>
        <w:rPr>
          <w:rFonts w:ascii="Times New Roman" w:eastAsia="Times New Roman" w:hAnsi="Times New Roman" w:cs="Times New Roman"/>
          <w:b/>
        </w:rPr>
        <w:t>Program Location:</w:t>
      </w:r>
      <w:r>
        <w:rPr>
          <w:rFonts w:ascii="Times New Roman" w:eastAsia="Times New Roman" w:hAnsi="Times New Roman" w:cs="Times New Roman"/>
        </w:rPr>
        <w:tab/>
        <w:t>Physical location of the program.</w:t>
      </w:r>
    </w:p>
    <w:p w14:paraId="0000001F" w14:textId="77777777" w:rsidR="00995C2D" w:rsidRDefault="00167533">
      <w:pPr>
        <w:ind w:left="2160" w:hanging="2160"/>
        <w:rPr>
          <w:rFonts w:ascii="Times New Roman" w:eastAsia="Times New Roman" w:hAnsi="Times New Roman" w:cs="Times New Roman"/>
        </w:rPr>
      </w:pPr>
      <w:r>
        <w:rPr>
          <w:rFonts w:ascii="Times New Roman" w:eastAsia="Times New Roman" w:hAnsi="Times New Roman" w:cs="Times New Roman"/>
          <w:b/>
        </w:rPr>
        <w:t>HAP Request:</w:t>
      </w:r>
      <w:r>
        <w:rPr>
          <w:rFonts w:ascii="Times New Roman" w:eastAsia="Times New Roman" w:hAnsi="Times New Roman" w:cs="Times New Roman"/>
        </w:rPr>
        <w:tab/>
        <w:t>Write down the requested funding amount for this HAP component.</w:t>
      </w:r>
    </w:p>
    <w:p w14:paraId="00000020" w14:textId="77777777" w:rsidR="00995C2D" w:rsidRDefault="00167533">
      <w:pPr>
        <w:ind w:left="2160" w:hanging="2160"/>
        <w:rPr>
          <w:rFonts w:ascii="Times New Roman" w:eastAsia="Times New Roman" w:hAnsi="Times New Roman" w:cs="Times New Roman"/>
        </w:rPr>
      </w:pPr>
      <w:r>
        <w:rPr>
          <w:rFonts w:ascii="Times New Roman" w:eastAsia="Times New Roman" w:hAnsi="Times New Roman" w:cs="Times New Roman"/>
          <w:b/>
        </w:rPr>
        <w:t>Total Budget:</w:t>
      </w:r>
      <w:r>
        <w:rPr>
          <w:rFonts w:ascii="Times New Roman" w:eastAsia="Times New Roman" w:hAnsi="Times New Roman" w:cs="Times New Roman"/>
        </w:rPr>
        <w:tab/>
        <w:t>Write down the full budget for this program including the HAP request.</w:t>
      </w:r>
    </w:p>
    <w:p w14:paraId="00000021"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b/>
          <w:color w:val="000000"/>
          <w:highlight w:val="yellow"/>
        </w:rPr>
      </w:pPr>
      <w:r>
        <w:rPr>
          <w:rFonts w:ascii="Times New Roman" w:eastAsia="Times New Roman" w:hAnsi="Times New Roman" w:cs="Times New Roman"/>
          <w:b/>
          <w:color w:val="000000"/>
          <w:highlight w:val="yellow"/>
        </w:rPr>
        <w:t>Allowable Expense Projection Table:</w:t>
      </w:r>
    </w:p>
    <w:p w14:paraId="00000022" w14:textId="77777777" w:rsidR="00995C2D" w:rsidRDefault="00167533">
      <w:pPr>
        <w:pBdr>
          <w:top w:val="nil"/>
          <w:left w:val="nil"/>
          <w:bottom w:val="nil"/>
          <w:right w:val="nil"/>
          <w:between w:val="nil"/>
        </w:pBdr>
        <w:spacing w:after="0" w:line="240" w:lineRule="auto"/>
        <w:ind w:left="2160"/>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 xml:space="preserve">This table is broken down into areas of allowable expense. Please provide the </w:t>
      </w:r>
      <w:r>
        <w:rPr>
          <w:rFonts w:ascii="Times New Roman" w:eastAsia="Times New Roman" w:hAnsi="Times New Roman" w:cs="Times New Roman"/>
          <w:b/>
          <w:color w:val="000000"/>
          <w:highlight w:val="yellow"/>
        </w:rPr>
        <w:t>expected amount of HAP funding</w:t>
      </w:r>
      <w:r>
        <w:rPr>
          <w:rFonts w:ascii="Times New Roman" w:eastAsia="Times New Roman" w:hAnsi="Times New Roman" w:cs="Times New Roman"/>
          <w:color w:val="000000"/>
          <w:highlight w:val="yellow"/>
        </w:rPr>
        <w:t xml:space="preserve"> to be used in each category, the % of the HAP request that this amount equals, and if you have previously received this funding include last year’s actual expenses.</w:t>
      </w:r>
    </w:p>
    <w:p w14:paraId="00000023"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4"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Clients Served Table:</w:t>
      </w:r>
    </w:p>
    <w:p w14:paraId="00000025" w14:textId="4366561D" w:rsidR="00995C2D" w:rsidRDefault="00167533">
      <w:pPr>
        <w:pBdr>
          <w:top w:val="nil"/>
          <w:left w:val="nil"/>
          <w:bottom w:val="nil"/>
          <w:right w:val="nil"/>
          <w:between w:val="nil"/>
        </w:pBdr>
        <w:spacing w:after="0" w:line="240" w:lineRule="auto"/>
        <w:ind w:left="2160"/>
        <w:rPr>
          <w:rFonts w:ascii="Times New Roman" w:eastAsia="Times New Roman" w:hAnsi="Times New Roman" w:cs="Times New Roman"/>
          <w:color w:val="000000"/>
        </w:rPr>
      </w:pPr>
      <w:r>
        <w:rPr>
          <w:rFonts w:ascii="Times New Roman" w:eastAsia="Times New Roman" w:hAnsi="Times New Roman" w:cs="Times New Roman"/>
          <w:color w:val="000000"/>
        </w:rPr>
        <w:t>This table should capture every client that you served with this HAP component during the last fiscal year (if you previously received funding), the current fiscal year (if you are currently receiving funding), and the clients that you estimate to serve with next year’s allocation.  If you have never received HAP funding for this project component before you will only need to answer the proposed clients for FY 2</w:t>
      </w:r>
      <w:r w:rsidR="00B91DDC">
        <w:rPr>
          <w:rFonts w:ascii="Times New Roman" w:eastAsia="Times New Roman" w:hAnsi="Times New Roman" w:cs="Times New Roman"/>
        </w:rPr>
        <w:t>5</w:t>
      </w:r>
      <w:r>
        <w:rPr>
          <w:rFonts w:ascii="Times New Roman" w:eastAsia="Times New Roman" w:hAnsi="Times New Roman" w:cs="Times New Roman"/>
          <w:color w:val="000000"/>
        </w:rPr>
        <w:t>/2</w:t>
      </w:r>
      <w:r w:rsidR="00B91DDC">
        <w:rPr>
          <w:rFonts w:ascii="Times New Roman" w:eastAsia="Times New Roman" w:hAnsi="Times New Roman" w:cs="Times New Roman"/>
          <w:color w:val="000000"/>
        </w:rPr>
        <w:t>6</w:t>
      </w:r>
      <w:r>
        <w:rPr>
          <w:rFonts w:ascii="Times New Roman" w:eastAsia="Times New Roman" w:hAnsi="Times New Roman" w:cs="Times New Roman"/>
          <w:color w:val="000000"/>
        </w:rPr>
        <w:t>.</w:t>
      </w:r>
    </w:p>
    <w:p w14:paraId="00000026"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7"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Target Population Information:</w:t>
      </w:r>
      <w:r>
        <w:rPr>
          <w:rFonts w:ascii="Times New Roman" w:eastAsia="Times New Roman" w:hAnsi="Times New Roman" w:cs="Times New Roman"/>
          <w:b/>
          <w:color w:val="000000"/>
        </w:rPr>
        <w:tab/>
      </w:r>
    </w:p>
    <w:p w14:paraId="00000028" w14:textId="77777777" w:rsidR="00995C2D" w:rsidRDefault="00167533">
      <w:pPr>
        <w:pBdr>
          <w:top w:val="nil"/>
          <w:left w:val="nil"/>
          <w:bottom w:val="nil"/>
          <w:right w:val="nil"/>
          <w:between w:val="nil"/>
        </w:pBdr>
        <w:spacing w:after="0" w:line="240" w:lineRule="auto"/>
        <w:ind w:left="2160"/>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your project is working with a specific population, please include details about the criteria for program entry that your clients must meet. </w:t>
      </w:r>
    </w:p>
    <w:p w14:paraId="00000029"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A" w14:textId="77777777" w:rsidR="00995C2D" w:rsidRDefault="0016753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Section 3:</w:t>
      </w:r>
    </w:p>
    <w:p w14:paraId="0000002B"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Please provide program results that you have had with clients that have been or will be affected by this HAP component. Again, only clients that are serviced through this component of the HAP funding should be recorded here. If you are requesting multiple HAP funding components there will need to be multiple section 3 sheets submitted.</w:t>
      </w:r>
    </w:p>
    <w:p w14:paraId="0000002C"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D"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F"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30"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Goals and Services table:</w:t>
      </w:r>
    </w:p>
    <w:p w14:paraId="00000031" w14:textId="77777777" w:rsidR="00995C2D" w:rsidRDefault="00167533">
      <w:pPr>
        <w:pBdr>
          <w:top w:val="nil"/>
          <w:left w:val="nil"/>
          <w:bottom w:val="nil"/>
          <w:right w:val="nil"/>
          <w:between w:val="nil"/>
        </w:pBd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purpose of this is to capture your </w:t>
      </w:r>
      <w:r>
        <w:rPr>
          <w:rFonts w:ascii="Times New Roman" w:eastAsia="Times New Roman" w:hAnsi="Times New Roman" w:cs="Times New Roman"/>
        </w:rPr>
        <w:t>program's</w:t>
      </w:r>
      <w:r>
        <w:rPr>
          <w:rFonts w:ascii="Times New Roman" w:eastAsia="Times New Roman" w:hAnsi="Times New Roman" w:cs="Times New Roman"/>
          <w:color w:val="000000"/>
        </w:rPr>
        <w:t xml:space="preserve"> ability to assist clients out of a crisis situation and into a sustainable independent living environment. This is the overarching goal of HAP funding and these measurements have been shown to be good indicators of lowered recidivism. </w:t>
      </w:r>
    </w:p>
    <w:p w14:paraId="00000032" w14:textId="77777777" w:rsidR="00995C2D" w:rsidRDefault="00167533">
      <w:pPr>
        <w:pBdr>
          <w:top w:val="nil"/>
          <w:left w:val="nil"/>
          <w:bottom w:val="nil"/>
          <w:right w:val="nil"/>
          <w:between w:val="nil"/>
        </w:pBdr>
        <w:spacing w:after="0" w:line="240" w:lineRule="auto"/>
        <w:ind w:left="2880" w:hanging="1440"/>
        <w:rPr>
          <w:rFonts w:ascii="Times New Roman" w:eastAsia="Times New Roman" w:hAnsi="Times New Roman" w:cs="Times New Roman"/>
          <w:color w:val="000000"/>
        </w:rPr>
      </w:pPr>
      <w:r>
        <w:rPr>
          <w:rFonts w:ascii="Times New Roman" w:eastAsia="Times New Roman" w:hAnsi="Times New Roman" w:cs="Times New Roman"/>
          <w:color w:val="000000"/>
        </w:rPr>
        <w:t># Clients Served:</w:t>
      </w:r>
      <w:r>
        <w:rPr>
          <w:rFonts w:ascii="Times New Roman" w:eastAsia="Times New Roman" w:hAnsi="Times New Roman" w:cs="Times New Roman"/>
          <w:color w:val="000000"/>
        </w:rPr>
        <w:tab/>
      </w:r>
    </w:p>
    <w:p w14:paraId="00000033" w14:textId="77777777" w:rsidR="00995C2D" w:rsidRDefault="00167533">
      <w:pPr>
        <w:pBdr>
          <w:top w:val="nil"/>
          <w:left w:val="nil"/>
          <w:bottom w:val="nil"/>
          <w:right w:val="nil"/>
          <w:between w:val="nil"/>
        </w:pBdr>
        <w:spacing w:after="0" w:line="240" w:lineRule="auto"/>
        <w:ind w:left="1440" w:firstLine="720"/>
        <w:rPr>
          <w:rFonts w:ascii="Times New Roman" w:eastAsia="Times New Roman" w:hAnsi="Times New Roman" w:cs="Times New Roman"/>
          <w:color w:val="000000"/>
        </w:rPr>
      </w:pPr>
      <w:r>
        <w:rPr>
          <w:rFonts w:ascii="Times New Roman" w:eastAsia="Times New Roman" w:hAnsi="Times New Roman" w:cs="Times New Roman"/>
          <w:color w:val="000000"/>
        </w:rPr>
        <w:t>This should equal the total number of clients served reported in section 2.</w:t>
      </w:r>
    </w:p>
    <w:p w14:paraId="00000034" w14:textId="77777777" w:rsidR="00995C2D" w:rsidRDefault="00167533">
      <w:pPr>
        <w:pBdr>
          <w:top w:val="nil"/>
          <w:left w:val="nil"/>
          <w:bottom w:val="nil"/>
          <w:right w:val="nil"/>
          <w:between w:val="nil"/>
        </w:pBdr>
        <w:spacing w:after="0" w:line="240" w:lineRule="auto"/>
        <w:ind w:left="2880" w:hanging="144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in PH 6 months after entry:</w:t>
      </w:r>
    </w:p>
    <w:p w14:paraId="00000035" w14:textId="77777777" w:rsidR="00995C2D" w:rsidRDefault="00167533">
      <w:pPr>
        <w:ind w:left="2160"/>
        <w:rPr>
          <w:rFonts w:ascii="Times New Roman" w:eastAsia="Times New Roman" w:hAnsi="Times New Roman" w:cs="Times New Roman"/>
        </w:rPr>
      </w:pPr>
      <w:r>
        <w:rPr>
          <w:rFonts w:ascii="Times New Roman" w:eastAsia="Times New Roman" w:hAnsi="Times New Roman" w:cs="Times New Roman"/>
        </w:rPr>
        <w:t>This measurement only applies to adults.</w:t>
      </w:r>
    </w:p>
    <w:p w14:paraId="00000036"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 increased income during project stay:</w:t>
      </w:r>
    </w:p>
    <w:p w14:paraId="00000037" w14:textId="77777777" w:rsidR="00995C2D" w:rsidRDefault="00167533">
      <w:pPr>
        <w:pBdr>
          <w:top w:val="nil"/>
          <w:left w:val="nil"/>
          <w:bottom w:val="nil"/>
          <w:right w:val="nil"/>
          <w:between w:val="nil"/>
        </w:pBdr>
        <w:spacing w:after="0" w:line="240" w:lineRule="auto"/>
        <w:ind w:left="2160"/>
        <w:rPr>
          <w:rFonts w:ascii="Times New Roman" w:eastAsia="Times New Roman" w:hAnsi="Times New Roman" w:cs="Times New Roman"/>
          <w:color w:val="000000"/>
        </w:rPr>
      </w:pPr>
      <w:r>
        <w:rPr>
          <w:rFonts w:ascii="Times New Roman" w:eastAsia="Times New Roman" w:hAnsi="Times New Roman" w:cs="Times New Roman"/>
          <w:color w:val="000000"/>
        </w:rPr>
        <w:t>Measurement only applies to adults. If a child in the household acquires income other than earned income (ex. SSI) it should be calculated as part of the head of household’s income.</w:t>
      </w:r>
    </w:p>
    <w:p w14:paraId="00000038"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 connection to non-cash benefits during project stay:</w:t>
      </w:r>
    </w:p>
    <w:p w14:paraId="00000039"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Measures adults that acquire or increase their non-cash benefits.</w:t>
      </w:r>
    </w:p>
    <w:p w14:paraId="0000003A"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3B"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Optional Measurements Table:</w:t>
      </w:r>
    </w:p>
    <w:p w14:paraId="0000003C" w14:textId="77777777" w:rsidR="00995C2D" w:rsidRDefault="00167533">
      <w:pPr>
        <w:pBdr>
          <w:top w:val="nil"/>
          <w:left w:val="nil"/>
          <w:bottom w:val="nil"/>
          <w:right w:val="nil"/>
          <w:between w:val="nil"/>
        </w:pBd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If there are other goals that your program has that you would like to include in this RFP, please do so using the format provided.</w:t>
      </w:r>
    </w:p>
    <w:p w14:paraId="0000003D"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3E"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Program Evaluation:</w:t>
      </w:r>
    </w:p>
    <w:p w14:paraId="0000003F"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This area is designed to capture the </w:t>
      </w:r>
      <w:r>
        <w:rPr>
          <w:rFonts w:ascii="Times New Roman" w:eastAsia="Times New Roman" w:hAnsi="Times New Roman" w:cs="Times New Roman"/>
        </w:rPr>
        <w:t>program's</w:t>
      </w:r>
      <w:r>
        <w:rPr>
          <w:rFonts w:ascii="Times New Roman" w:eastAsia="Times New Roman" w:hAnsi="Times New Roman" w:cs="Times New Roman"/>
          <w:color w:val="000000"/>
        </w:rPr>
        <w:t xml:space="preserve"> ability to meet the criteria for HAP funding.</w:t>
      </w:r>
    </w:p>
    <w:p w14:paraId="00000040"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41"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Describe all direct services to be provided:</w:t>
      </w:r>
    </w:p>
    <w:p w14:paraId="00000042"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What does your program include, what is the work that you do?</w:t>
      </w:r>
    </w:p>
    <w:p w14:paraId="00000043"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44"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State the intake policy and or eligibility criteria that the program will use to guarantee maximum participation by the target groups or individuals:</w:t>
      </w:r>
    </w:p>
    <w:p w14:paraId="00000045"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What are barriers to entry? How are clients referred to your program?</w:t>
      </w:r>
    </w:p>
    <w:p w14:paraId="00000046"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47"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If fees will be charged, provide the fee schedule. Sliding Scale Fees are required for Bridge Housing:</w:t>
      </w:r>
    </w:p>
    <w:p w14:paraId="00000048" w14:textId="77777777" w:rsidR="00995C2D" w:rsidRDefault="00167533">
      <w:pPr>
        <w:pBdr>
          <w:top w:val="nil"/>
          <w:left w:val="nil"/>
          <w:bottom w:val="nil"/>
          <w:right w:val="nil"/>
          <w:between w:val="nil"/>
        </w:pBd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If you are charging clients a fee for service, include your procedures here. This is a requirement for Bridge Housing.</w:t>
      </w:r>
    </w:p>
    <w:p w14:paraId="00000049"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4A"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Is the program currently using HMIS with Data Quality of 95% or higher? If not</w:t>
      </w:r>
      <w:r>
        <w:rPr>
          <w:rFonts w:ascii="Times New Roman" w:eastAsia="Times New Roman" w:hAnsi="Times New Roman" w:cs="Times New Roman"/>
          <w:b/>
        </w:rPr>
        <w:t>,</w:t>
      </w:r>
      <w:r>
        <w:rPr>
          <w:rFonts w:ascii="Times New Roman" w:eastAsia="Times New Roman" w:hAnsi="Times New Roman" w:cs="Times New Roman"/>
          <w:b/>
          <w:color w:val="000000"/>
        </w:rPr>
        <w:t xml:space="preserve"> how does your agency plan on meeting this standard? </w:t>
      </w:r>
    </w:p>
    <w:p w14:paraId="0000004B" w14:textId="77777777" w:rsidR="00995C2D" w:rsidRDefault="00167533">
      <w:pPr>
        <w:pBdr>
          <w:top w:val="nil"/>
          <w:left w:val="nil"/>
          <w:bottom w:val="nil"/>
          <w:right w:val="nil"/>
          <w:between w:val="nil"/>
        </w:pBd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If these clients are currently being captured in HMIS you can refer to your most recent monthly data quality report to answer this question. If you are not currently meeting this standard an outline of your action plan is required.</w:t>
      </w:r>
    </w:p>
    <w:p w14:paraId="0000004C"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If your agency works with children, are employees subject to CHILDLINE/criminal background checks?</w:t>
      </w:r>
    </w:p>
    <w:p w14:paraId="0000004D"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 If the program serves children under the age of 18, please respond. </w:t>
      </w:r>
    </w:p>
    <w:p w14:paraId="0000004E"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4F"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Please provide any additional comments that may obtain to this Funding Application for this program:</w:t>
      </w:r>
    </w:p>
    <w:p w14:paraId="00000050"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This is the space where you can include any additional program information that may be useful </w:t>
      </w:r>
      <w:r>
        <w:rPr>
          <w:rFonts w:ascii="Times New Roman" w:eastAsia="Times New Roman" w:hAnsi="Times New Roman" w:cs="Times New Roman"/>
          <w:color w:val="000000"/>
        </w:rPr>
        <w:tab/>
      </w:r>
      <w:r>
        <w:rPr>
          <w:rFonts w:ascii="Times New Roman" w:eastAsia="Times New Roman" w:hAnsi="Times New Roman" w:cs="Times New Roman"/>
          <w:color w:val="000000"/>
        </w:rPr>
        <w:tab/>
        <w:t>for the review of this Funding Application.</w:t>
      </w:r>
    </w:p>
    <w:p w14:paraId="00000051"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52"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53" w14:textId="77777777" w:rsidR="00995C2D" w:rsidRDefault="0016753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Section 4</w:t>
      </w:r>
    </w:p>
    <w:p w14:paraId="00000054"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section is intended to capture the </w:t>
      </w:r>
      <w:r>
        <w:rPr>
          <w:rFonts w:ascii="Times New Roman" w:eastAsia="Times New Roman" w:hAnsi="Times New Roman" w:cs="Times New Roman"/>
        </w:rPr>
        <w:t>program's</w:t>
      </w:r>
      <w:r>
        <w:rPr>
          <w:rFonts w:ascii="Times New Roman" w:eastAsia="Times New Roman" w:hAnsi="Times New Roman" w:cs="Times New Roman"/>
          <w:color w:val="000000"/>
        </w:rPr>
        <w:t xml:space="preserve"> funding strategy and how your program fits in with other similar </w:t>
      </w:r>
      <w:r>
        <w:rPr>
          <w:rFonts w:ascii="Times New Roman" w:eastAsia="Times New Roman" w:hAnsi="Times New Roman" w:cs="Times New Roman"/>
        </w:rPr>
        <w:t>programs</w:t>
      </w:r>
      <w:r>
        <w:rPr>
          <w:rFonts w:ascii="Times New Roman" w:eastAsia="Times New Roman" w:hAnsi="Times New Roman" w:cs="Times New Roman"/>
          <w:color w:val="000000"/>
        </w:rPr>
        <w:t xml:space="preserve"> in the area. If your program was no longer available to the community, are there other programs that can meet the needs of your displaced clients?</w:t>
      </w:r>
    </w:p>
    <w:p w14:paraId="00000055"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56"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If this is an ongoing program, how would your agency replace HAP dollars if they were reduced or eliminated for a period of time?</w:t>
      </w:r>
    </w:p>
    <w:p w14:paraId="00000057"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 Explain how your agency would continue to run this program without HAP funding.</w:t>
      </w:r>
    </w:p>
    <w:p w14:paraId="00000058"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59"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Would the program be eliminated?</w:t>
      </w:r>
    </w:p>
    <w:p w14:paraId="0000005A"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b/>
          <w:color w:val="000000"/>
        </w:rPr>
        <w:t>If Yes:</w:t>
      </w:r>
    </w:p>
    <w:p w14:paraId="0000005B"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b/>
          <w:color w:val="000000"/>
        </w:rPr>
        <w:t xml:space="preserve">How many clients would be affected this year? </w:t>
      </w:r>
    </w:p>
    <w:p w14:paraId="0000005C"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This projection should include adults and children.</w:t>
      </w:r>
    </w:p>
    <w:p w14:paraId="0000005D"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b/>
          <w:color w:val="000000"/>
        </w:rPr>
        <w:t>Would you be able to refer your clients to other agencies for their needed services?</w:t>
      </w:r>
      <w:r>
        <w:rPr>
          <w:rFonts w:ascii="Times New Roman" w:eastAsia="Times New Roman" w:hAnsi="Times New Roman" w:cs="Times New Roman"/>
          <w:color w:val="000000"/>
        </w:rPr>
        <w:t xml:space="preserve"> </w:t>
      </w:r>
    </w:p>
    <w:p w14:paraId="0000005E" w14:textId="77777777" w:rsidR="00995C2D" w:rsidRDefault="00167533">
      <w:pPr>
        <w:pBdr>
          <w:top w:val="nil"/>
          <w:left w:val="nil"/>
          <w:bottom w:val="nil"/>
          <w:right w:val="nil"/>
          <w:between w:val="nil"/>
        </w:pBdr>
        <w:spacing w:after="0" w:line="240" w:lineRule="auto"/>
        <w:ind w:left="2160"/>
        <w:rPr>
          <w:rFonts w:ascii="Times New Roman" w:eastAsia="Times New Roman" w:hAnsi="Times New Roman" w:cs="Times New Roman"/>
          <w:color w:val="000000"/>
        </w:rPr>
      </w:pPr>
      <w:r>
        <w:rPr>
          <w:rFonts w:ascii="Times New Roman" w:eastAsia="Times New Roman" w:hAnsi="Times New Roman" w:cs="Times New Roman"/>
          <w:color w:val="000000"/>
        </w:rPr>
        <w:t>Is there any other agency that your clients would be able to go to and receive similar services?</w:t>
      </w:r>
    </w:p>
    <w:p w14:paraId="0000005F"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b/>
          <w:color w:val="000000"/>
        </w:rPr>
        <w:t>Would you need to lay off staff if funding was eliminated for this program?</w:t>
      </w:r>
    </w:p>
    <w:p w14:paraId="00000060"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How would this impact your staff?</w:t>
      </w:r>
    </w:p>
    <w:p w14:paraId="00000061"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62" w14:textId="77777777" w:rsidR="00995C2D" w:rsidRDefault="0016753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Section 5</w:t>
      </w:r>
    </w:p>
    <w:p w14:paraId="00000063"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Standard Required Documents</w:t>
      </w:r>
    </w:p>
    <w:p w14:paraId="00000064" w14:textId="77777777" w:rsidR="00995C2D" w:rsidRDefault="0016753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documents included in </w:t>
      </w:r>
      <w:r>
        <w:rPr>
          <w:rFonts w:ascii="Times New Roman" w:eastAsia="Times New Roman" w:hAnsi="Times New Roman" w:cs="Times New Roman"/>
        </w:rPr>
        <w:t>S</w:t>
      </w:r>
      <w:r>
        <w:rPr>
          <w:rFonts w:ascii="Times New Roman" w:eastAsia="Times New Roman" w:hAnsi="Times New Roman" w:cs="Times New Roman"/>
          <w:color w:val="000000"/>
        </w:rPr>
        <w:t>ection 5 must be submitted with your Funding Application in order for it to be considered.</w:t>
      </w:r>
    </w:p>
    <w:p w14:paraId="00000065" w14:textId="77777777" w:rsidR="00995C2D" w:rsidRDefault="00995C2D">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66" w14:textId="77777777" w:rsidR="00995C2D" w:rsidRDefault="00167533">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A list of your current board of directors or other governing body, including names, telephone number, address, occupation or affiliation of each member as well as who the principal officers of the governing body are.</w:t>
      </w:r>
    </w:p>
    <w:p w14:paraId="00000067" w14:textId="77777777" w:rsidR="00995C2D" w:rsidRDefault="00167533">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A financial statement and the most recent agency audit*</w:t>
      </w:r>
    </w:p>
    <w:p w14:paraId="00000068" w14:textId="77777777" w:rsidR="00995C2D" w:rsidRDefault="00167533">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501c3**</w:t>
      </w:r>
    </w:p>
    <w:p w14:paraId="00000069" w14:textId="77777777" w:rsidR="00995C2D" w:rsidRDefault="00167533">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Articles of incorporation**</w:t>
      </w:r>
    </w:p>
    <w:p w14:paraId="0000006A" w14:textId="77777777" w:rsidR="00995C2D" w:rsidRDefault="00167533">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Certificate of insurance***</w:t>
      </w:r>
    </w:p>
    <w:p w14:paraId="0000006B" w14:textId="2B6223C3" w:rsidR="00995C2D" w:rsidRDefault="00167533">
      <w:pPr>
        <w:rPr>
          <w:rFonts w:ascii="Times New Roman" w:eastAsia="Times New Roman" w:hAnsi="Times New Roman" w:cs="Times New Roman"/>
          <w:sz w:val="20"/>
          <w:szCs w:val="20"/>
        </w:rPr>
      </w:pPr>
      <w:r>
        <w:rPr>
          <w:rFonts w:ascii="Times New Roman" w:eastAsia="Times New Roman" w:hAnsi="Times New Roman" w:cs="Times New Roman"/>
          <w:sz w:val="20"/>
          <w:szCs w:val="20"/>
        </w:rPr>
        <w:t>* After your agency’s first approval for HAP funding the full agency audit only needs to be submitted with the Hap Funding Application every three years. (All previously funded agencies submitted this FY 2</w:t>
      </w:r>
      <w:r w:rsidR="00B91DDC">
        <w:rPr>
          <w:rFonts w:ascii="Times New Roman" w:eastAsia="Times New Roman" w:hAnsi="Times New Roman" w:cs="Times New Roman"/>
          <w:sz w:val="20"/>
          <w:szCs w:val="20"/>
        </w:rPr>
        <w:t>4</w:t>
      </w:r>
      <w:r>
        <w:rPr>
          <w:rFonts w:ascii="Times New Roman" w:eastAsia="Times New Roman" w:hAnsi="Times New Roman" w:cs="Times New Roman"/>
          <w:sz w:val="20"/>
          <w:szCs w:val="20"/>
        </w:rPr>
        <w:t>/2</w:t>
      </w:r>
      <w:r w:rsidR="00B91DDC">
        <w:rPr>
          <w:rFonts w:ascii="Times New Roman" w:eastAsia="Times New Roman" w:hAnsi="Times New Roman" w:cs="Times New Roman"/>
          <w:sz w:val="20"/>
          <w:szCs w:val="20"/>
        </w:rPr>
        <w:t>5</w:t>
      </w:r>
      <w:r>
        <w:rPr>
          <w:rFonts w:ascii="Times New Roman" w:eastAsia="Times New Roman" w:hAnsi="Times New Roman" w:cs="Times New Roman"/>
          <w:sz w:val="20"/>
          <w:szCs w:val="20"/>
        </w:rPr>
        <w:t>)</w:t>
      </w:r>
    </w:p>
    <w:p w14:paraId="0000006C" w14:textId="77777777" w:rsidR="00995C2D" w:rsidRDefault="00167533">
      <w:pPr>
        <w:rPr>
          <w:rFonts w:ascii="Times New Roman" w:eastAsia="Times New Roman" w:hAnsi="Times New Roman" w:cs="Times New Roman"/>
          <w:sz w:val="20"/>
          <w:szCs w:val="20"/>
        </w:rPr>
      </w:pPr>
      <w:r>
        <w:rPr>
          <w:rFonts w:ascii="Times New Roman" w:eastAsia="Times New Roman" w:hAnsi="Times New Roman" w:cs="Times New Roman"/>
          <w:sz w:val="20"/>
          <w:szCs w:val="20"/>
        </w:rPr>
        <w:t>**After your agency’s first approval for HAP funding the Articles of Incorporation and 501c3 documents do not need to be included with the application packet.</w:t>
      </w:r>
    </w:p>
    <w:p w14:paraId="0000006D" w14:textId="77777777" w:rsidR="00995C2D" w:rsidRDefault="00167533">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20"/>
          <w:szCs w:val="20"/>
        </w:rPr>
        <w:t>Insurance policies must be in effect with companies holding an A.M. Best rating of “A- “or better.</w:t>
      </w:r>
      <w:r>
        <w:rPr>
          <w:rFonts w:ascii="Times New Roman" w:eastAsia="Times New Roman" w:hAnsi="Times New Roman" w:cs="Times New Roman"/>
        </w:rPr>
        <w:t xml:space="preserve"> </w:t>
      </w:r>
    </w:p>
    <w:p w14:paraId="0000006E" w14:textId="77777777" w:rsidR="00995C2D" w:rsidRDefault="00167533">
      <w:pPr>
        <w:rPr>
          <w:rFonts w:ascii="Times New Roman" w:eastAsia="Times New Roman" w:hAnsi="Times New Roman" w:cs="Times New Roman"/>
          <w:b/>
          <w:sz w:val="20"/>
          <w:szCs w:val="20"/>
        </w:rPr>
      </w:pPr>
      <w:r>
        <w:rPr>
          <w:rFonts w:ascii="Times New Roman" w:eastAsia="Times New Roman" w:hAnsi="Times New Roman" w:cs="Times New Roman"/>
        </w:rPr>
        <w:t xml:space="preserve">  </w:t>
      </w:r>
      <w:r>
        <w:rPr>
          <w:rFonts w:ascii="Times New Roman" w:eastAsia="Times New Roman" w:hAnsi="Times New Roman" w:cs="Times New Roman"/>
          <w:b/>
          <w:sz w:val="24"/>
          <w:szCs w:val="24"/>
          <w:highlight w:val="yellow"/>
        </w:rPr>
        <w:t xml:space="preserve">Certificate </w:t>
      </w:r>
      <w:proofErr w:type="gramStart"/>
      <w:r>
        <w:rPr>
          <w:rFonts w:ascii="Times New Roman" w:eastAsia="Times New Roman" w:hAnsi="Times New Roman" w:cs="Times New Roman"/>
          <w:b/>
          <w:sz w:val="24"/>
          <w:szCs w:val="24"/>
          <w:highlight w:val="yellow"/>
        </w:rPr>
        <w:t xml:space="preserve">of </w:t>
      </w:r>
      <w:r>
        <w:rPr>
          <w:rFonts w:ascii="Times New Roman" w:eastAsia="Times New Roman" w:hAnsi="Times New Roman" w:cs="Times New Roman"/>
          <w:b/>
          <w:sz w:val="20"/>
          <w:szCs w:val="20"/>
          <w:highlight w:val="yellow"/>
        </w:rPr>
        <w:t xml:space="preserve"> </w:t>
      </w:r>
      <w:r>
        <w:rPr>
          <w:rFonts w:ascii="Times New Roman" w:eastAsia="Times New Roman" w:hAnsi="Times New Roman" w:cs="Times New Roman"/>
          <w:b/>
          <w:sz w:val="24"/>
          <w:szCs w:val="24"/>
          <w:highlight w:val="yellow"/>
          <w:u w:val="single"/>
        </w:rPr>
        <w:t>Liability</w:t>
      </w:r>
      <w:proofErr w:type="gramEnd"/>
      <w:r>
        <w:rPr>
          <w:rFonts w:ascii="Times New Roman" w:eastAsia="Times New Roman" w:hAnsi="Times New Roman" w:cs="Times New Roman"/>
          <w:b/>
          <w:sz w:val="24"/>
          <w:szCs w:val="24"/>
          <w:highlight w:val="yellow"/>
          <w:u w:val="single"/>
        </w:rPr>
        <w:t xml:space="preserve"> Insurance must indicate</w:t>
      </w:r>
      <w:r>
        <w:rPr>
          <w:rFonts w:ascii="Times New Roman" w:eastAsia="Times New Roman" w:hAnsi="Times New Roman" w:cs="Times New Roman"/>
          <w:b/>
          <w:sz w:val="20"/>
          <w:szCs w:val="20"/>
          <w:highlight w:val="yellow"/>
        </w:rPr>
        <w:t>:</w:t>
      </w:r>
    </w:p>
    <w:p w14:paraId="0000006F" w14:textId="77777777" w:rsidR="00995C2D" w:rsidRDefault="00167533">
      <w:pPr>
        <w:numPr>
          <w:ilvl w:val="0"/>
          <w:numId w:val="1"/>
        </w:numPr>
        <w:pBdr>
          <w:top w:val="nil"/>
          <w:left w:val="nil"/>
          <w:bottom w:val="nil"/>
          <w:right w:val="nil"/>
          <w:between w:val="nil"/>
        </w:pBdr>
        <w:spacing w:after="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Types and Amounts of Insurance Coverage</w:t>
      </w:r>
    </w:p>
    <w:p w14:paraId="00000070" w14:textId="77777777" w:rsidR="00995C2D" w:rsidRDefault="00167533">
      <w:pPr>
        <w:numPr>
          <w:ilvl w:val="1"/>
          <w:numId w:val="1"/>
        </w:numPr>
        <w:pBdr>
          <w:top w:val="nil"/>
          <w:left w:val="nil"/>
          <w:bottom w:val="nil"/>
          <w:right w:val="nil"/>
          <w:between w:val="nil"/>
        </w:pBdr>
        <w:spacing w:after="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Comprehensive General Liability insurance covering bodily injury and property damage with limits not less than $1,000,000 per occurrence and $2,000,000 aggregate;</w:t>
      </w:r>
    </w:p>
    <w:p w14:paraId="00000071" w14:textId="77777777" w:rsidR="00995C2D" w:rsidRDefault="00167533">
      <w:pPr>
        <w:numPr>
          <w:ilvl w:val="1"/>
          <w:numId w:val="1"/>
        </w:numPr>
        <w:pBdr>
          <w:top w:val="nil"/>
          <w:left w:val="nil"/>
          <w:bottom w:val="nil"/>
          <w:right w:val="nil"/>
          <w:between w:val="nil"/>
        </w:pBdr>
        <w:spacing w:after="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Commercial Automobile Liability insurance with a combined single limit of not less than $1,000,000;</w:t>
      </w:r>
    </w:p>
    <w:p w14:paraId="00000072" w14:textId="77777777" w:rsidR="00995C2D" w:rsidRDefault="00167533">
      <w:pPr>
        <w:numPr>
          <w:ilvl w:val="1"/>
          <w:numId w:val="1"/>
        </w:numPr>
        <w:pBdr>
          <w:top w:val="nil"/>
          <w:left w:val="nil"/>
          <w:bottom w:val="nil"/>
          <w:right w:val="nil"/>
          <w:between w:val="nil"/>
        </w:pBdr>
        <w:spacing w:after="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Professional Liability insurance with limits of not less than $1,000,000 per occurrence and $2,000,000 aggregate;</w:t>
      </w:r>
    </w:p>
    <w:p w14:paraId="00000073" w14:textId="77777777" w:rsidR="00995C2D" w:rsidRDefault="00167533">
      <w:pPr>
        <w:numPr>
          <w:ilvl w:val="1"/>
          <w:numId w:val="1"/>
        </w:numPr>
        <w:pBdr>
          <w:top w:val="nil"/>
          <w:left w:val="nil"/>
          <w:bottom w:val="nil"/>
          <w:right w:val="nil"/>
          <w:between w:val="nil"/>
        </w:pBdr>
        <w:spacing w:after="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Umbrella/Excess Liability insurance with limits of not less than $2,000,000 per occurrence and $2,000,000 aggregate;</w:t>
      </w:r>
    </w:p>
    <w:p w14:paraId="00000074" w14:textId="77777777" w:rsidR="00995C2D" w:rsidRDefault="00167533">
      <w:pPr>
        <w:numPr>
          <w:ilvl w:val="1"/>
          <w:numId w:val="1"/>
        </w:numPr>
        <w:pBdr>
          <w:top w:val="nil"/>
          <w:left w:val="nil"/>
          <w:bottom w:val="nil"/>
          <w:right w:val="nil"/>
          <w:between w:val="nil"/>
        </w:pBdr>
        <w:spacing w:after="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Worker’s Compensation insurance in statutory limits; and</w:t>
      </w:r>
    </w:p>
    <w:p w14:paraId="00000075" w14:textId="77777777" w:rsidR="00995C2D" w:rsidRDefault="00167533">
      <w:pPr>
        <w:numPr>
          <w:ilvl w:val="1"/>
          <w:numId w:val="1"/>
        </w:numPr>
        <w:pBdr>
          <w:top w:val="nil"/>
          <w:left w:val="nil"/>
          <w:bottom w:val="nil"/>
          <w:right w:val="nil"/>
          <w:between w:val="nil"/>
        </w:pBdr>
        <w:spacing w:after="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Employer’s Liability insurance with limits of not less than $100,000 each accident, $500,000 disease—policy limit, and $100,000 disease—each employee.</w:t>
      </w:r>
    </w:p>
    <w:p w14:paraId="00000076" w14:textId="2FCB977F" w:rsidR="00995C2D" w:rsidRDefault="00E87EEC">
      <w:pPr>
        <w:numPr>
          <w:ilvl w:val="0"/>
          <w:numId w:val="1"/>
        </w:numPr>
        <w:pBdr>
          <w:top w:val="nil"/>
          <w:left w:val="nil"/>
          <w:bottom w:val="nil"/>
          <w:right w:val="nil"/>
          <w:between w:val="nil"/>
        </w:pBdr>
        <w:spacing w:after="0" w:line="259"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Berks County Redevelopment Authority (BCRA)</w:t>
      </w:r>
      <w:r w:rsidR="00167533">
        <w:rPr>
          <w:rFonts w:ascii="Times New Roman" w:eastAsia="Times New Roman" w:hAnsi="Times New Roman" w:cs="Times New Roman"/>
          <w:b/>
          <w:color w:val="000000"/>
          <w:sz w:val="20"/>
          <w:szCs w:val="20"/>
        </w:rPr>
        <w:t xml:space="preserve"> is a Certificate Holder.</w:t>
      </w:r>
    </w:p>
    <w:p w14:paraId="00000077" w14:textId="51E39D46" w:rsidR="00995C2D" w:rsidRDefault="00E87EEC">
      <w:pPr>
        <w:numPr>
          <w:ilvl w:val="0"/>
          <w:numId w:val="1"/>
        </w:numPr>
        <w:pBdr>
          <w:top w:val="nil"/>
          <w:left w:val="nil"/>
          <w:bottom w:val="nil"/>
          <w:right w:val="nil"/>
          <w:between w:val="nil"/>
        </w:pBdr>
        <w:spacing w:after="0" w:line="259"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Berks County Redevelopment Authority (BCRA)</w:t>
      </w:r>
      <w:r w:rsidR="00167533">
        <w:rPr>
          <w:rFonts w:ascii="Times New Roman" w:eastAsia="Times New Roman" w:hAnsi="Times New Roman" w:cs="Times New Roman"/>
          <w:b/>
          <w:color w:val="000000"/>
          <w:sz w:val="20"/>
          <w:szCs w:val="20"/>
        </w:rPr>
        <w:t xml:space="preserve"> and its employees are listed as Additional Insured “for ongoing operations” and “products and completed operations” for a period of three (3) years after final payment under Commercial General Liability coverage.</w:t>
      </w:r>
    </w:p>
    <w:p w14:paraId="00000078" w14:textId="77777777" w:rsidR="00995C2D" w:rsidRDefault="00167533">
      <w:pPr>
        <w:numPr>
          <w:ilvl w:val="0"/>
          <w:numId w:val="1"/>
        </w:numPr>
        <w:pBdr>
          <w:top w:val="nil"/>
          <w:left w:val="nil"/>
          <w:bottom w:val="nil"/>
          <w:right w:val="nil"/>
          <w:between w:val="nil"/>
        </w:pBdr>
        <w:spacing w:after="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That Agency’s Commercial General Liability and Umbrella/Excess policies shall be Primary to and will not require contribution from any other insurance under which the Additional Insured is a Named Insured.</w:t>
      </w:r>
    </w:p>
    <w:p w14:paraId="00000079" w14:textId="77777777" w:rsidR="00995C2D" w:rsidRDefault="00167533">
      <w:pPr>
        <w:numPr>
          <w:ilvl w:val="0"/>
          <w:numId w:val="1"/>
        </w:numPr>
        <w:pBdr>
          <w:top w:val="nil"/>
          <w:left w:val="nil"/>
          <w:bottom w:val="nil"/>
          <w:right w:val="nil"/>
          <w:between w:val="nil"/>
        </w:pBdr>
        <w:spacing w:after="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That policy contains a Waiver of Subrogation Clause.</w:t>
      </w:r>
    </w:p>
    <w:p w14:paraId="0000007A" w14:textId="41A9E9EC" w:rsidR="00995C2D" w:rsidRDefault="00167533">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That no policy may be canceled without thirty (30) days advance notice to B</w:t>
      </w:r>
      <w:r w:rsidR="00E87EEC">
        <w:rPr>
          <w:rFonts w:ascii="Times New Roman" w:eastAsia="Times New Roman" w:hAnsi="Times New Roman" w:cs="Times New Roman"/>
          <w:color w:val="000000"/>
          <w:sz w:val="20"/>
          <w:szCs w:val="20"/>
        </w:rPr>
        <w:t>CRA</w:t>
      </w:r>
      <w:r>
        <w:rPr>
          <w:rFonts w:ascii="Times New Roman" w:eastAsia="Times New Roman" w:hAnsi="Times New Roman" w:cs="Times New Roman"/>
          <w:color w:val="000000"/>
          <w:sz w:val="20"/>
          <w:szCs w:val="20"/>
        </w:rPr>
        <w:t>.</w:t>
      </w:r>
    </w:p>
    <w:p w14:paraId="0000007B" w14:textId="77777777" w:rsidR="00995C2D" w:rsidRDefault="00995C2D">
      <w:pPr>
        <w:pBdr>
          <w:top w:val="nil"/>
          <w:left w:val="nil"/>
          <w:bottom w:val="nil"/>
          <w:right w:val="nil"/>
          <w:between w:val="nil"/>
        </w:pBdr>
        <w:spacing w:after="0" w:line="240" w:lineRule="auto"/>
        <w:ind w:left="360"/>
        <w:rPr>
          <w:color w:val="000000"/>
        </w:rPr>
      </w:pPr>
      <w:bookmarkStart w:id="0" w:name="_heading=h.gjdgxs" w:colFirst="0" w:colLast="0"/>
      <w:bookmarkEnd w:id="0"/>
    </w:p>
    <w:sectPr w:rsidR="00995C2D">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90A16" w14:textId="77777777" w:rsidR="00167533" w:rsidRDefault="00167533">
      <w:pPr>
        <w:spacing w:after="0" w:line="240" w:lineRule="auto"/>
      </w:pPr>
      <w:r>
        <w:separator/>
      </w:r>
    </w:p>
  </w:endnote>
  <w:endnote w:type="continuationSeparator" w:id="0">
    <w:p w14:paraId="75AA53A1" w14:textId="77777777" w:rsidR="00167533" w:rsidRDefault="0016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013F7" w14:textId="77777777" w:rsidR="00167533" w:rsidRDefault="00167533">
      <w:pPr>
        <w:spacing w:after="0" w:line="240" w:lineRule="auto"/>
      </w:pPr>
      <w:r>
        <w:separator/>
      </w:r>
    </w:p>
  </w:footnote>
  <w:footnote w:type="continuationSeparator" w:id="0">
    <w:p w14:paraId="6D387387" w14:textId="77777777" w:rsidR="00167533" w:rsidRDefault="00167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C" w14:textId="100BF23A" w:rsidR="00995C2D" w:rsidRDefault="0016753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HAP FY 2</w:t>
    </w:r>
    <w:r w:rsidR="00B91DDC">
      <w:rPr>
        <w:rFonts w:ascii="Times New Roman" w:eastAsia="Times New Roman" w:hAnsi="Times New Roman" w:cs="Times New Roman"/>
        <w:color w:val="000000"/>
      </w:rPr>
      <w:t>5</w:t>
    </w:r>
    <w:r>
      <w:rPr>
        <w:rFonts w:ascii="Times New Roman" w:eastAsia="Times New Roman" w:hAnsi="Times New Roman" w:cs="Times New Roman"/>
        <w:color w:val="000000"/>
      </w:rPr>
      <w:t>/2</w:t>
    </w:r>
    <w:r w:rsidR="00B91DDC">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 Funding Application Guidance</w:t>
    </w:r>
  </w:p>
  <w:p w14:paraId="0000007D" w14:textId="77777777" w:rsidR="00995C2D" w:rsidRDefault="00995C2D">
    <w:pPr>
      <w:pBdr>
        <w:top w:val="nil"/>
        <w:left w:val="nil"/>
        <w:bottom w:val="nil"/>
        <w:right w:val="nil"/>
        <w:between w:val="nil"/>
      </w:pBdr>
      <w:tabs>
        <w:tab w:val="center" w:pos="4680"/>
        <w:tab w:val="right" w:pos="9360"/>
      </w:tabs>
      <w:spacing w:after="0" w:line="240" w:lineRule="auto"/>
      <w:rPr>
        <w:color w:val="000000"/>
      </w:rPr>
    </w:pPr>
  </w:p>
  <w:p w14:paraId="0000007E" w14:textId="77777777" w:rsidR="00995C2D" w:rsidRDefault="00995C2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3F5D1A"/>
    <w:multiLevelType w:val="multilevel"/>
    <w:tmpl w:val="FA820DE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707515B5"/>
    <w:multiLevelType w:val="multilevel"/>
    <w:tmpl w:val="FB9894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84796553">
    <w:abstractNumId w:val="1"/>
  </w:num>
  <w:num w:numId="2" w16cid:durableId="183903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C2D"/>
    <w:rsid w:val="00165748"/>
    <w:rsid w:val="00167533"/>
    <w:rsid w:val="00871C6E"/>
    <w:rsid w:val="00995C2D"/>
    <w:rsid w:val="009B1130"/>
    <w:rsid w:val="00B43A64"/>
    <w:rsid w:val="00B91DDC"/>
    <w:rsid w:val="00D05F8B"/>
    <w:rsid w:val="00E87EEC"/>
    <w:rsid w:val="00EB7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9E3D"/>
  <w15:docId w15:val="{101D1E06-A1A8-4B5D-BB31-1C304883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65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23F"/>
  </w:style>
  <w:style w:type="paragraph" w:styleId="Footer">
    <w:name w:val="footer"/>
    <w:basedOn w:val="Normal"/>
    <w:link w:val="FooterChar"/>
    <w:uiPriority w:val="99"/>
    <w:unhideWhenUsed/>
    <w:rsid w:val="00C652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23F"/>
  </w:style>
  <w:style w:type="paragraph" w:styleId="NoSpacing">
    <w:name w:val="No Spacing"/>
    <w:uiPriority w:val="1"/>
    <w:qFormat/>
    <w:rsid w:val="001C108D"/>
    <w:pPr>
      <w:spacing w:after="0" w:line="240" w:lineRule="auto"/>
    </w:pPr>
  </w:style>
  <w:style w:type="character" w:styleId="CommentReference">
    <w:name w:val="annotation reference"/>
    <w:basedOn w:val="DefaultParagraphFont"/>
    <w:uiPriority w:val="99"/>
    <w:semiHidden/>
    <w:unhideWhenUsed/>
    <w:rsid w:val="00844C49"/>
    <w:rPr>
      <w:sz w:val="16"/>
      <w:szCs w:val="16"/>
    </w:rPr>
  </w:style>
  <w:style w:type="paragraph" w:styleId="CommentText">
    <w:name w:val="annotation text"/>
    <w:basedOn w:val="Normal"/>
    <w:link w:val="CommentTextChar"/>
    <w:uiPriority w:val="99"/>
    <w:semiHidden/>
    <w:unhideWhenUsed/>
    <w:rsid w:val="00844C49"/>
    <w:pPr>
      <w:spacing w:line="240" w:lineRule="auto"/>
    </w:pPr>
    <w:rPr>
      <w:sz w:val="20"/>
      <w:szCs w:val="20"/>
    </w:rPr>
  </w:style>
  <w:style w:type="character" w:customStyle="1" w:styleId="CommentTextChar">
    <w:name w:val="Comment Text Char"/>
    <w:basedOn w:val="DefaultParagraphFont"/>
    <w:link w:val="CommentText"/>
    <w:uiPriority w:val="99"/>
    <w:semiHidden/>
    <w:rsid w:val="00844C49"/>
    <w:rPr>
      <w:sz w:val="20"/>
      <w:szCs w:val="20"/>
    </w:rPr>
  </w:style>
  <w:style w:type="paragraph" w:styleId="CommentSubject">
    <w:name w:val="annotation subject"/>
    <w:basedOn w:val="CommentText"/>
    <w:next w:val="CommentText"/>
    <w:link w:val="CommentSubjectChar"/>
    <w:uiPriority w:val="99"/>
    <w:semiHidden/>
    <w:unhideWhenUsed/>
    <w:rsid w:val="00844C49"/>
    <w:rPr>
      <w:b/>
      <w:bCs/>
    </w:rPr>
  </w:style>
  <w:style w:type="character" w:customStyle="1" w:styleId="CommentSubjectChar">
    <w:name w:val="Comment Subject Char"/>
    <w:basedOn w:val="CommentTextChar"/>
    <w:link w:val="CommentSubject"/>
    <w:uiPriority w:val="99"/>
    <w:semiHidden/>
    <w:rsid w:val="00844C49"/>
    <w:rPr>
      <w:b/>
      <w:bCs/>
      <w:sz w:val="20"/>
      <w:szCs w:val="20"/>
    </w:rPr>
  </w:style>
  <w:style w:type="paragraph" w:styleId="BalloonText">
    <w:name w:val="Balloon Text"/>
    <w:basedOn w:val="Normal"/>
    <w:link w:val="BalloonTextChar"/>
    <w:uiPriority w:val="99"/>
    <w:semiHidden/>
    <w:unhideWhenUsed/>
    <w:rsid w:val="00844C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C49"/>
    <w:rPr>
      <w:rFonts w:ascii="Tahoma" w:hAnsi="Tahoma" w:cs="Tahoma"/>
      <w:sz w:val="16"/>
      <w:szCs w:val="16"/>
    </w:rPr>
  </w:style>
  <w:style w:type="paragraph" w:styleId="ListParagraph">
    <w:name w:val="List Paragraph"/>
    <w:basedOn w:val="Normal"/>
    <w:uiPriority w:val="34"/>
    <w:qFormat/>
    <w:rsid w:val="00F60D84"/>
    <w:pPr>
      <w:ind w:left="720"/>
      <w:contextualSpacing/>
    </w:pPr>
  </w:style>
  <w:style w:type="character" w:styleId="Hyperlink">
    <w:name w:val="Hyperlink"/>
    <w:basedOn w:val="DefaultParagraphFont"/>
    <w:uiPriority w:val="99"/>
    <w:unhideWhenUsed/>
    <w:rsid w:val="00E34C2A"/>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yEGm/+sZUpYC1Ls93aPOfkEXfg==">AMUW2mWBqPSKR8+8sH/TmfO4elP0oYVUSa9LeY0NEh9O4AJwtu0bgsAq3+k6gJhnSzdOBdp97kb9XHjprCzk2J5z/JHgNNe7/Ye60Gtm3Ng2HJmN/cihGmMWwNfB0+AZ02vA26o2o/gx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1305</Words>
  <Characters>7445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Pauline Klopp</cp:lastModifiedBy>
  <cp:revision>2</cp:revision>
  <dcterms:created xsi:type="dcterms:W3CDTF">2025-04-08T18:07:00Z</dcterms:created>
  <dcterms:modified xsi:type="dcterms:W3CDTF">2025-04-08T18:07:00Z</dcterms:modified>
</cp:coreProperties>
</file>